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A011CC" w:rsidP="00A011CC">
      <w:pPr>
        <w:jc w:val="center"/>
        <w:rPr>
          <w:lang w:val="en-US"/>
        </w:rPr>
      </w:pPr>
    </w:p>
    <w:p w:rsidR="009E0CB3" w:rsidP="00A011CC">
      <w:pPr>
        <w:jc w:val="center"/>
        <w:rPr>
          <w:lang w:val="en-US"/>
        </w:rPr>
      </w:pPr>
      <w:r>
        <w:rPr>
          <w:lang w:val="en-US"/>
        </w:rPr>
        <w:t>Opioid Crisis</w:t>
      </w:r>
    </w:p>
    <w:p w:rsidR="00A011CC" w:rsidP="00A011CC">
      <w:pPr>
        <w:jc w:val="center"/>
        <w:rPr>
          <w:lang w:val="en-US"/>
        </w:rPr>
      </w:pPr>
      <w:r>
        <w:rPr>
          <w:lang w:val="en-US"/>
        </w:rPr>
        <w:t>Student’s name:</w:t>
      </w:r>
    </w:p>
    <w:p w:rsidR="00A011CC" w:rsidP="00A011CC">
      <w:pPr>
        <w:jc w:val="center"/>
        <w:rPr>
          <w:lang w:val="en-US"/>
        </w:rPr>
      </w:pPr>
      <w:r>
        <w:rPr>
          <w:lang w:val="en-US"/>
        </w:rPr>
        <w:t>Professor’s name:</w:t>
      </w:r>
    </w:p>
    <w:p w:rsidR="00A011CC" w:rsidP="00A011CC">
      <w:pPr>
        <w:jc w:val="center"/>
        <w:rPr>
          <w:lang w:val="en-US"/>
        </w:rPr>
      </w:pPr>
      <w:r>
        <w:rPr>
          <w:lang w:val="en-US"/>
        </w:rPr>
        <w:t>Institution of affiliation:</w:t>
      </w:r>
    </w:p>
    <w:p w:rsidR="00A011CC" w:rsidP="00A011CC">
      <w:pPr>
        <w:jc w:val="center"/>
        <w:rPr>
          <w:lang w:val="en-US"/>
        </w:rPr>
      </w:pPr>
      <w:r>
        <w:rPr>
          <w:lang w:val="en-US"/>
        </w:rPr>
        <w:t>Course:</w:t>
      </w:r>
    </w:p>
    <w:p w:rsidR="00A011CC" w:rsidP="00A011CC">
      <w:pPr>
        <w:jc w:val="center"/>
        <w:rPr>
          <w:lang w:val="en-US"/>
        </w:rPr>
      </w:pPr>
      <w:r>
        <w:rPr>
          <w:lang w:val="en-US"/>
        </w:rPr>
        <w:t>Date:</w:t>
      </w:r>
    </w:p>
    <w:p w:rsidR="00A011CC">
      <w:pPr>
        <w:rPr>
          <w:lang w:val="en-US"/>
        </w:rPr>
      </w:pPr>
      <w:r>
        <w:rPr>
          <w:lang w:val="en-US"/>
        </w:rPr>
        <w:br w:type="page"/>
      </w:r>
    </w:p>
    <w:p w:rsidR="00A011CC" w:rsidP="00A011CC">
      <w:pPr>
        <w:rPr>
          <w:lang w:val="en-US"/>
        </w:rPr>
      </w:pPr>
    </w:p>
    <w:p w:rsidR="00A011CC" w:rsidP="009B4A0E">
      <w:pPr>
        <w:rPr>
          <w:lang w:val="en-US"/>
        </w:rPr>
      </w:pPr>
      <w:r>
        <w:rPr>
          <w:lang w:val="en-US"/>
        </w:rPr>
        <w:t xml:space="preserve">Opioids have long been in the market as effective pain relievers. </w:t>
      </w:r>
      <w:r w:rsidR="0039162B">
        <w:rPr>
          <w:lang w:val="en-US"/>
        </w:rPr>
        <w:t>It’s</w:t>
      </w:r>
      <w:r>
        <w:rPr>
          <w:lang w:val="en-US"/>
        </w:rPr>
        <w:t xml:space="preserve"> made from the poppy plants and relieves mild to moderate pains. The use of opioids as a choice of pain reliving medication has been questioned, following many side effects that could be avoided by the use of NSAIDs. According to studies, a combination of acetaminophen and ibuprofen presents the highest efficacy of relieving pain instead of opioids, as it was earlier believed. Both the opioids and NSAIDS have massive side effects but are limited to NSAIDs. The majority of the side effects are liver toxicity by the use of acetaminophen. Other contraindications are kidney and stomach ulcers, while opioids are highly discouraged to people with a previous addiction history. 
</w:t>
      </w:r>
    </w:p>
    <w:p w:rsidR="009B4A0E" w:rsidP="009B4A0E">
      <w:pPr>
        <w:rPr>
          <w:lang w:val="en-US"/>
        </w:rPr>
      </w:pPr>
      <w:r>
        <w:rPr>
          <w:lang w:val="en-US"/>
        </w:rPr>
        <w:t xml:space="preserve">Different types of pain often require a certain type of medication to be effective at revealing the symptoms. According to Cochrane's studies, a standard guide is proposed on the treatment of acute pain that involves the use of NSAIDS rather than opioids suggesting their strong efficacy. They include the use of </w:t>
      </w:r>
      <w:r>
        <w:rPr>
          <w:lang w:val="en-US"/>
        </w:rPr>
        <w:t>oxycodon</w:t>
      </w:r>
      <w:r>
        <w:rPr>
          <w:lang w:val="en-US"/>
        </w:rPr>
        <w:t xml:space="preserve">e, </w:t>
      </w:r>
      <w:r>
        <w:rPr>
          <w:lang w:val="en-US"/>
        </w:rPr>
        <w:t>ibuprofen</w:t>
      </w:r>
      <w:r>
        <w:rPr>
          <w:lang w:val="en-US"/>
        </w:rPr>
        <w:t xml:space="preserve"> + acetaminophen, and naproxen. Dental and back pain were also effectively managed by the use of </w:t>
      </w:r>
      <w:r>
        <w:rPr>
          <w:lang w:val="en-US"/>
        </w:rPr>
        <w:t>non-opioid</w:t>
      </w:r>
      <w:r>
        <w:rPr>
          <w:lang w:val="en-US"/>
        </w:rPr>
        <w:t xml:space="preserve"> medication. The opioid medication was associated with an increased crossover to surgical treatment. </w:t>
      </w:r>
    </w:p>
    <w:p w:rsidR="00B31784" w:rsidP="009B4A0E">
      <w:pPr>
        <w:rPr>
          <w:lang w:val="en-US"/>
        </w:rPr>
      </w:pPr>
      <w:r>
        <w:rPr>
          <w:lang w:val="en-US"/>
        </w:rPr>
        <w:t xml:space="preserve">The </w:t>
      </w:r>
      <w:r w:rsidR="0039162B">
        <w:rPr>
          <w:lang w:val="en-US"/>
        </w:rPr>
        <w:t>severe</w:t>
      </w:r>
      <w:r>
        <w:rPr>
          <w:lang w:val="en-US"/>
        </w:rPr>
        <w:t xml:space="preserve"> pain was equally thought to be </w:t>
      </w:r>
      <w:r w:rsidR="0039162B">
        <w:rPr>
          <w:lang w:val="en-US"/>
        </w:rPr>
        <w:t>relived</w:t>
      </w:r>
      <w:r>
        <w:rPr>
          <w:lang w:val="en-US"/>
        </w:rPr>
        <w:t xml:space="preserve"> better by opioids, but studies suggest the NSAIDS have high capability than the opioids. There is a widespread of opioids in treating chronic pain. The opioid can reduce pain in terminal cancer due t</w:t>
      </w:r>
      <w:r w:rsidR="0039162B">
        <w:rPr>
          <w:lang w:val="en-US"/>
        </w:rPr>
        <w:t>o the psychotherapeutic effects. They can reduce anxiety and depression by interacting with serotonin and dopamine. The opioid has been considered effective following intravenous administration that lacks ceiling effects though its major side effects can result in respiratory depression. 
</w:t>
      </w:r>
    </w:p>
    <w:p w:rsidR="0039162B" w:rsidP="009B4A0E">
      <w:pPr>
        <w:rPr>
          <w:lang w:val="en-US"/>
        </w:rPr>
      </w:pPr>
      <w:r>
        <w:rPr>
          <w:lang w:val="en-US"/>
        </w:rPr>
        <w:t>In conclusion, an effective treatment plan involving pain-relieving medication should be reviewed to prevent unnecessary use of opioids to limits the major side effects and save humanity with more effective therapies. 
</w:t>
      </w: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p>
    <w:p w:rsidR="0039162B" w:rsidP="009B4A0E">
      <w:pPr>
        <w:rPr>
          <w:lang w:val="en-US"/>
        </w:rPr>
      </w:pPr>
      <w:bookmarkStart w:id="0" w:name="_GoBack"/>
      <w:bookmarkEnd w:id="0"/>
    </w:p>
    <w:p w:rsidR="0039162B" w:rsidP="009B4A0E">
      <w:pPr>
        <w:rPr>
          <w:lang w:val="en-US"/>
        </w:rPr>
      </w:pPr>
    </w:p>
    <w:p w:rsidR="0039162B" w:rsidP="009B4A0E">
      <w:pPr>
        <w:rPr>
          <w:lang w:val="en-US"/>
        </w:rPr>
      </w:pPr>
    </w:p>
    <w:p w:rsidR="0039162B" w:rsidP="0039162B">
      <w:pPr>
        <w:jc w:val="center"/>
        <w:rPr>
          <w:lang w:val="en-US"/>
        </w:rPr>
      </w:pPr>
      <w:r>
        <w:rPr>
          <w:lang w:val="en-US"/>
        </w:rPr>
        <w:t>References</w:t>
      </w:r>
    </w:p>
    <w:p w:rsidR="0039162B" w:rsidP="0039162B">
      <w:pPr>
        <w:jc w:val="center"/>
        <w:rPr>
          <w:lang w:val="en-US"/>
        </w:rPr>
      </w:pPr>
    </w:p>
    <w:p w:rsidR="0039162B" w:rsidP="009B4A0E">
      <w:pPr>
        <w:rPr>
          <w:lang w:val="en-US"/>
        </w:rPr>
      </w:pPr>
    </w:p>
    <w:p w:rsidR="00A011CC" w:rsidRPr="00A011CC" w:rsidP="00A011CC">
      <w:pPr>
        <w:jc w:val="center"/>
        <w:rPr>
          <w:lang w:val="en-US"/>
        </w:rPr>
      </w:pPr>
    </w:p>
    <w:sectPr w:rsidSect="0039162B">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7482896"/>
      <w:docPartObj>
        <w:docPartGallery w:val="Page Numbers (Top of Page)"/>
        <w:docPartUnique/>
      </w:docPartObj>
    </w:sdtPr>
    <w:sdtEndPr>
      <w:rPr>
        <w:noProof/>
      </w:rPr>
    </w:sdtEndPr>
    <w:sdtContent>
      <w:p w:rsidR="0039162B">
        <w:pPr>
          <w:pStyle w:val="Header"/>
          <w:jc w:val="right"/>
        </w:pPr>
        <w:r>
          <w:t xml:space="preserve">OPIOID CRISIS </w:t>
        </w:r>
        <w:r>
          <w:fldChar w:fldCharType="begin"/>
        </w:r>
        <w:r>
          <w:instrText xml:space="preserve"> PAGE   \* MERGEFORMAT </w:instrText>
        </w:r>
        <w:r>
          <w:fldChar w:fldCharType="separate"/>
        </w:r>
        <w:r>
          <w:rPr>
            <w:noProof/>
          </w:rPr>
          <w:t>4</w:t>
        </w:r>
        <w:r>
          <w:rPr>
            <w:noProof/>
          </w:rPr>
          <w:fldChar w:fldCharType="end"/>
        </w:r>
      </w:p>
    </w:sdtContent>
  </w:sdt>
  <w:p w:rsidR="003916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62B" w:rsidRPr="0039162B">
    <w:pPr>
      <w:pStyle w:val="Header"/>
      <w:rPr>
        <w:lang w:val="en-US"/>
      </w:rPr>
    </w:pPr>
    <w:r>
      <w:rPr>
        <w:lang w:val="en-US"/>
      </w:rPr>
      <w:t>Running head: OPIOID CRISIS</w:t>
    </w:r>
    <w:r>
      <w:rPr>
        <w:lang w:val="en-US"/>
      </w:rPr>
      <w:tab/>
    </w:r>
    <w:r>
      <w:rPr>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CC"/>
    <w:rsid w:val="0039162B"/>
    <w:rsid w:val="008D4A3F"/>
    <w:rsid w:val="009B4A0E"/>
    <w:rsid w:val="009E0CB3"/>
    <w:rsid w:val="00A011CC"/>
    <w:rsid w:val="00B31784"/>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1A15D430-F8FC-4BAD-9284-2D2AD171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ZW"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62B"/>
    <w:pPr>
      <w:tabs>
        <w:tab w:val="center" w:pos="4513"/>
        <w:tab w:val="right" w:pos="9026"/>
      </w:tabs>
      <w:spacing w:line="240" w:lineRule="auto"/>
    </w:pPr>
  </w:style>
  <w:style w:type="character" w:customStyle="1" w:styleId="HeaderChar">
    <w:name w:val="Header Char"/>
    <w:basedOn w:val="DefaultParagraphFont"/>
    <w:link w:val="Header"/>
    <w:uiPriority w:val="99"/>
    <w:rsid w:val="0039162B"/>
  </w:style>
  <w:style w:type="paragraph" w:styleId="Footer">
    <w:name w:val="footer"/>
    <w:basedOn w:val="Normal"/>
    <w:link w:val="FooterChar"/>
    <w:uiPriority w:val="99"/>
    <w:unhideWhenUsed/>
    <w:rsid w:val="0039162B"/>
    <w:pPr>
      <w:tabs>
        <w:tab w:val="center" w:pos="4513"/>
        <w:tab w:val="right" w:pos="9026"/>
      </w:tabs>
      <w:spacing w:line="240" w:lineRule="auto"/>
    </w:pPr>
  </w:style>
  <w:style w:type="character" w:customStyle="1" w:styleId="FooterChar">
    <w:name w:val="Footer Char"/>
    <w:basedOn w:val="DefaultParagraphFont"/>
    <w:link w:val="Footer"/>
    <w:uiPriority w:val="99"/>
    <w:rsid w:val="00391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2020-12-01T20:51:00Z</dcterms:created>
  <dcterms:modified xsi:type="dcterms:W3CDTF">2020-12-01T22:45:00Z</dcterms:modified>
</cp:coreProperties>
</file>